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CC481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ascii="微软雅黑" w:hAnsi="微软雅黑" w:eastAsia="微软雅黑" w:cs="微软雅黑"/>
          <w:b/>
          <w:bCs/>
          <w:i w:val="0"/>
          <w:iCs w:val="0"/>
          <w:caps w:val="0"/>
          <w:color w:val="343434"/>
          <w:spacing w:val="0"/>
        </w:rPr>
      </w:pPr>
      <w:r>
        <w:rPr>
          <w:rFonts w:hint="eastAsia" w:ascii="微软雅黑" w:hAnsi="微软雅黑" w:eastAsia="微软雅黑" w:cs="微软雅黑"/>
          <w:b/>
          <w:bCs/>
          <w:i w:val="0"/>
          <w:iCs w:val="0"/>
          <w:caps w:val="0"/>
          <w:color w:val="343434"/>
          <w:spacing w:val="0"/>
          <w:kern w:val="0"/>
          <w:sz w:val="24"/>
          <w:szCs w:val="24"/>
          <w:lang w:val="en-US" w:eastAsia="zh-CN" w:bidi="ar"/>
        </w:rPr>
        <w:t>钢琴 古筝……看我市中职学子学生技能大赛中“竞”显身手 - 郑州教育信息网</w:t>
      </w:r>
    </w:p>
    <w:p w14:paraId="5D3D0E4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04" w:lineRule="atLeast"/>
        <w:ind w:left="0" w:right="0" w:firstLine="0"/>
        <w:jc w:val="left"/>
        <w:textAlignment w:val="center"/>
        <w:rPr>
          <w:rFonts w:hint="eastAsia" w:ascii="微软雅黑" w:hAnsi="微软雅黑" w:eastAsia="微软雅黑" w:cs="微软雅黑"/>
          <w:i w:val="0"/>
          <w:iCs w:val="0"/>
          <w:caps w:val="0"/>
          <w:spacing w:val="0"/>
          <w:sz w:val="15"/>
          <w:szCs w:val="15"/>
        </w:rPr>
      </w:pPr>
      <w:bookmarkStart w:id="0" w:name="_GoBack"/>
      <w:r>
        <w:rPr>
          <w:rFonts w:hint="eastAsia" w:ascii="微软雅黑" w:hAnsi="微软雅黑" w:eastAsia="微软雅黑" w:cs="微软雅黑"/>
          <w:i w:val="0"/>
          <w:iCs w:val="0"/>
          <w:caps w:val="0"/>
          <w:spacing w:val="0"/>
          <w:kern w:val="0"/>
          <w:sz w:val="15"/>
          <w:szCs w:val="15"/>
          <w:lang w:val="en-US" w:eastAsia="zh-CN" w:bidi="ar"/>
        </w:rPr>
        <w:t>news.zzedu.net.cn</w:t>
      </w:r>
      <w:bookmarkEnd w:id="0"/>
      <w:r>
        <w:rPr>
          <w:rFonts w:hint="eastAsia" w:ascii="微软雅黑" w:hAnsi="微软雅黑" w:eastAsia="微软雅黑" w:cs="微软雅黑"/>
          <w:i w:val="0"/>
          <w:iCs w:val="0"/>
          <w:caps w:val="0"/>
          <w:spacing w:val="0"/>
          <w:kern w:val="0"/>
          <w:sz w:val="15"/>
          <w:szCs w:val="15"/>
          <w:lang w:val="en-US" w:eastAsia="zh-CN" w:bidi="ar"/>
        </w:rPr>
        <w:t> 2024年04月17日 11:37</w:t>
      </w:r>
    </w:p>
    <w:p w14:paraId="7909C815">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076825" cy="3810000"/>
            <wp:effectExtent l="0" t="0" r="13335" b="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5076825" cy="3810000"/>
                    </a:xfrm>
                    <a:prstGeom prst="rect">
                      <a:avLst/>
                    </a:prstGeom>
                    <a:noFill/>
                    <a:ln w="9525">
                      <a:noFill/>
                    </a:ln>
                  </pic:spPr>
                </pic:pic>
              </a:graphicData>
            </a:graphic>
          </wp:inline>
        </w:drawing>
      </w:r>
    </w:p>
    <w:p w14:paraId="2705659A">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郑州市中等职业学校第三十届学生技能大赛声乐器乐表演赛项开赛</w:t>
      </w:r>
    </w:p>
    <w:p w14:paraId="6CD2FEE0">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5"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7"/>
                    <pic:cNvPicPr>
                      <a:picLocks noChangeAspect="1"/>
                    </pic:cNvPicPr>
                  </pic:nvPicPr>
                  <pic:blipFill>
                    <a:blip r:embed="rId5"/>
                    <a:stretch>
                      <a:fillRect/>
                    </a:stretch>
                  </pic:blipFill>
                  <pic:spPr>
                    <a:xfrm>
                      <a:off x="0" y="0"/>
                      <a:ext cx="5715000" cy="3810000"/>
                    </a:xfrm>
                    <a:prstGeom prst="rect">
                      <a:avLst/>
                    </a:prstGeom>
                    <a:noFill/>
                    <a:ln w="9525">
                      <a:noFill/>
                    </a:ln>
                  </pic:spPr>
                </pic:pic>
              </a:graphicData>
            </a:graphic>
          </wp:inline>
        </w:drawing>
      </w:r>
    </w:p>
    <w:p w14:paraId="6703C0D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召开赛前说明会</w:t>
      </w:r>
    </w:p>
    <w:p w14:paraId="2B28FE78">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6"/>
                    <a:stretch>
                      <a:fillRect/>
                    </a:stretch>
                  </pic:blipFill>
                  <pic:spPr>
                    <a:xfrm>
                      <a:off x="0" y="0"/>
                      <a:ext cx="5715000" cy="3810000"/>
                    </a:xfrm>
                    <a:prstGeom prst="rect">
                      <a:avLst/>
                    </a:prstGeom>
                    <a:noFill/>
                    <a:ln w="9525">
                      <a:noFill/>
                    </a:ln>
                  </pic:spPr>
                </pic:pic>
              </a:graphicData>
            </a:graphic>
          </wp:inline>
        </w:drawing>
      </w:r>
    </w:p>
    <w:p w14:paraId="33B954EB">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器乐赛项精彩纷呈</w:t>
      </w:r>
    </w:p>
    <w:p w14:paraId="66DBFEF1">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7"/>
                    <a:stretch>
                      <a:fillRect/>
                    </a:stretch>
                  </pic:blipFill>
                  <pic:spPr>
                    <a:xfrm>
                      <a:off x="0" y="0"/>
                      <a:ext cx="5715000" cy="3810000"/>
                    </a:xfrm>
                    <a:prstGeom prst="rect">
                      <a:avLst/>
                    </a:prstGeom>
                    <a:noFill/>
                    <a:ln w="9525">
                      <a:noFill/>
                    </a:ln>
                  </pic:spPr>
                </pic:pic>
              </a:graphicData>
            </a:graphic>
          </wp:inline>
        </w:drawing>
      </w:r>
    </w:p>
    <w:p w14:paraId="12D5067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钢琴弹奏，曲意悠扬</w:t>
      </w:r>
    </w:p>
    <w:p w14:paraId="6E390425">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7"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descr="IMG_260"/>
                    <pic:cNvPicPr>
                      <a:picLocks noChangeAspect="1"/>
                    </pic:cNvPicPr>
                  </pic:nvPicPr>
                  <pic:blipFill>
                    <a:blip r:embed="rId8"/>
                    <a:stretch>
                      <a:fillRect/>
                    </a:stretch>
                  </pic:blipFill>
                  <pic:spPr>
                    <a:xfrm>
                      <a:off x="0" y="0"/>
                      <a:ext cx="5715000" cy="3810000"/>
                    </a:xfrm>
                    <a:prstGeom prst="rect">
                      <a:avLst/>
                    </a:prstGeom>
                    <a:noFill/>
                    <a:ln w="9525">
                      <a:noFill/>
                    </a:ln>
                  </pic:spPr>
                </pic:pic>
              </a:graphicData>
            </a:graphic>
          </wp:inline>
        </w:drawing>
      </w:r>
    </w:p>
    <w:p w14:paraId="11C22F03">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素雅民乐，蕙质兰心</w:t>
      </w:r>
    </w:p>
    <w:p w14:paraId="3A69F48C">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6"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61"/>
                    <pic:cNvPicPr>
                      <a:picLocks noChangeAspect="1"/>
                    </pic:cNvPicPr>
                  </pic:nvPicPr>
                  <pic:blipFill>
                    <a:blip r:embed="rId9"/>
                    <a:stretch>
                      <a:fillRect/>
                    </a:stretch>
                  </pic:blipFill>
                  <pic:spPr>
                    <a:xfrm>
                      <a:off x="0" y="0"/>
                      <a:ext cx="5715000" cy="3810000"/>
                    </a:xfrm>
                    <a:prstGeom prst="rect">
                      <a:avLst/>
                    </a:prstGeom>
                    <a:noFill/>
                    <a:ln w="9525">
                      <a:noFill/>
                    </a:ln>
                  </pic:spPr>
                </pic:pic>
              </a:graphicData>
            </a:graphic>
          </wp:inline>
        </w:drawing>
      </w:r>
    </w:p>
    <w:p w14:paraId="77918059">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声乐赛项嘹亮开唱</w:t>
      </w:r>
    </w:p>
    <w:p w14:paraId="10D0BA90">
      <w:pPr>
        <w:keepNext w:val="0"/>
        <w:keepLines w:val="0"/>
        <w:widowControl/>
        <w:suppressLineNumbers w:val="0"/>
        <w:pBdr>
          <w:top w:val="none" w:color="auto" w:sz="0" w:space="0"/>
          <w:left w:val="none" w:color="auto" w:sz="0" w:space="0"/>
          <w:bottom w:val="none" w:color="auto" w:sz="0" w:space="0"/>
          <w:right w:val="none" w:color="auto" w:sz="0" w:space="0"/>
        </w:pBdr>
        <w:spacing w:before="384" w:beforeAutospacing="0" w:after="0" w:afterAutospacing="0"/>
        <w:ind w:left="0" w:right="0" w:firstLine="0"/>
        <w:jc w:val="center"/>
        <w:rPr>
          <w:rFonts w:hint="eastAsia" w:ascii="微软雅黑" w:hAnsi="微软雅黑" w:eastAsia="微软雅黑" w:cs="微软雅黑"/>
          <w:i w:val="0"/>
          <w:iCs w:val="0"/>
          <w:caps w:val="0"/>
          <w:color w:val="747474"/>
          <w:spacing w:val="0"/>
          <w:sz w:val="16"/>
          <w:szCs w:val="16"/>
        </w:rPr>
      </w:pPr>
      <w:r>
        <w:rPr>
          <w:rFonts w:hint="eastAsia" w:ascii="微软雅黑" w:hAnsi="微软雅黑" w:eastAsia="微软雅黑" w:cs="微软雅黑"/>
          <w:i w:val="0"/>
          <w:iCs w:val="0"/>
          <w:caps w:val="0"/>
          <w:color w:val="747474"/>
          <w:spacing w:val="0"/>
          <w:kern w:val="0"/>
          <w:sz w:val="16"/>
          <w:szCs w:val="16"/>
          <w:lang w:val="en-US" w:eastAsia="zh-CN" w:bidi="ar"/>
        </w:rPr>
        <w:drawing>
          <wp:inline distT="0" distB="0" distL="114300" distR="114300">
            <wp:extent cx="5715000" cy="3810000"/>
            <wp:effectExtent l="0" t="0" r="0" b="0"/>
            <wp:docPr id="1"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descr="IMG_262"/>
                    <pic:cNvPicPr>
                      <a:picLocks noChangeAspect="1"/>
                    </pic:cNvPicPr>
                  </pic:nvPicPr>
                  <pic:blipFill>
                    <a:blip r:embed="rId10"/>
                    <a:stretch>
                      <a:fillRect/>
                    </a:stretch>
                  </pic:blipFill>
                  <pic:spPr>
                    <a:xfrm>
                      <a:off x="0" y="0"/>
                      <a:ext cx="5715000" cy="3810000"/>
                    </a:xfrm>
                    <a:prstGeom prst="rect">
                      <a:avLst/>
                    </a:prstGeom>
                    <a:noFill/>
                    <a:ln w="9525">
                      <a:noFill/>
                    </a:ln>
                  </pic:spPr>
                </pic:pic>
              </a:graphicData>
            </a:graphic>
          </wp:inline>
        </w:drawing>
      </w:r>
    </w:p>
    <w:p w14:paraId="515755E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评委认真观赛，公正打分</w:t>
      </w:r>
    </w:p>
    <w:p w14:paraId="5CC73D29">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为推进职业教育高质量发展，深化郑州市中等职业教育教学改革，持续提升学生的技能水平，4月16日，由郑州市教育局主办，郑州市教育科学规划与评估中心承办的郑州市中等职业学校第三十届学生技能大赛声乐器乐表演赛项在郑州艺术幼儿师范学校开赛，全市16所学校参赛队同台竞技，积极展现郑州职教学子的技能风采。</w:t>
      </w:r>
    </w:p>
    <w:p w14:paraId="3911FF2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为确保比赛的顺利进行，4月15日下午，郑州艺术幼儿师范学校举行赛前说明会。学校副校级干部赵泳江对大赛内容安排做具体说明，郑州市教育科学规划与评估中心职业教育教学研究室教研员徐二森对比赛纪律再做强调。随后，徐二森抽取两名辅导教师作为大赛监审，全程监督比赛各个环节，确保本次比赛严谨、规范、有序、高效。</w:t>
      </w:r>
    </w:p>
    <w:p w14:paraId="1F5874CB">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经过检录、核对信息及抽签环节，上午9点，声乐器乐表演赛项正式开赛。婉转悠扬的古筝、清脆素雅的琵琶、明亮欢快的钢琴……参赛选手以扎实的音乐专业素养和锐意进取的形象风采，充分展现当代职教学子青春飞扬、积极向上的精神风貌和新时代艺术人才的技能风采。</w:t>
      </w:r>
    </w:p>
    <w:p w14:paraId="359844A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384" w:beforeAutospacing="0" w:after="0" w:afterAutospacing="0" w:line="442" w:lineRule="atLeast"/>
        <w:ind w:left="0" w:right="0" w:firstLine="0"/>
        <w:jc w:val="left"/>
        <w:rPr>
          <w:rFonts w:hint="eastAsia" w:ascii="微软雅黑" w:hAnsi="微软雅黑" w:eastAsia="微软雅黑" w:cs="微软雅黑"/>
          <w:i w:val="0"/>
          <w:iCs w:val="0"/>
          <w:caps w:val="0"/>
          <w:color w:val="222222"/>
          <w:spacing w:val="0"/>
          <w:sz w:val="16"/>
          <w:szCs w:val="16"/>
        </w:rPr>
      </w:pPr>
      <w:r>
        <w:rPr>
          <w:rFonts w:hint="eastAsia" w:ascii="微软雅黑" w:hAnsi="微软雅黑" w:eastAsia="微软雅黑" w:cs="微软雅黑"/>
          <w:i w:val="0"/>
          <w:iCs w:val="0"/>
          <w:caps w:val="0"/>
          <w:color w:val="222222"/>
          <w:spacing w:val="0"/>
          <w:kern w:val="0"/>
          <w:sz w:val="16"/>
          <w:szCs w:val="16"/>
          <w:lang w:val="en-US" w:eastAsia="zh-CN" w:bidi="ar"/>
        </w:rPr>
        <w:t>据悉，本次学生技能大赛囊括13个专业大类63个赛项，通过以赛促融、以点带面的形式，积极推动职普融通、产教融合、科教融汇，以高水平赛事引领郑州职业教育高质量发展。</w:t>
      </w:r>
    </w:p>
    <w:p w14:paraId="72FF463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213C8"/>
    <w:rsid w:val="32EF23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614</Words>
  <Characters>644</Characters>
  <Lines>0</Lines>
  <Paragraphs>0</Paragraphs>
  <TotalTime>1</TotalTime>
  <ScaleCrop>false</ScaleCrop>
  <LinksUpToDate>false</LinksUpToDate>
  <CharactersWithSpaces>649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2025-01-13T11:18:00Z</dcterms:created>
  <dc:creator>lenovo</dc:creator>
  <cp:lastModifiedBy>拍小拍</cp:lastModifiedBy>
  <dcterms:modified xsi:type="dcterms:W3CDTF">2025-03-12T08:33:20Z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eyJoZGlkIjoiZWJlZmZlMjliNDhhZWM1NTEwNTViYWY2M2Y3MmZlMTUiLCJ1c2VySWQiOiI0MDIyNDMwNzgifQ==</vt:lpwstr>
  </property>
  <property fmtid="{D5CDD505-2E9C-101B-9397-08002B2CF9AE}" pid="4" name="ICV">
    <vt:lpwstr>476199E34E1F4788B3FDA2BCE9D83354_13</vt:lpwstr>
  </property>
</Properties>
</file>