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9E2" w:rsidRDefault="005A617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郑州艺术幼儿师范学校</w:t>
      </w:r>
    </w:p>
    <w:p w:rsidR="00CC69E2" w:rsidRDefault="005A617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2021—2022学年上期期中考试方案</w:t>
      </w:r>
    </w:p>
    <w:p w:rsidR="00CC69E2" w:rsidRDefault="005A6170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（航海校区）</w:t>
      </w:r>
    </w:p>
    <w:p w:rsidR="00CC69E2" w:rsidRDefault="005A6170">
      <w:pPr>
        <w:rPr>
          <w:sz w:val="24"/>
        </w:rPr>
      </w:pPr>
      <w:r>
        <w:rPr>
          <w:rFonts w:hint="eastAsia"/>
          <w:sz w:val="24"/>
        </w:rPr>
        <w:tab/>
      </w:r>
    </w:p>
    <w:p w:rsidR="00CC69E2" w:rsidRDefault="005A6170">
      <w:pPr>
        <w:spacing w:line="56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各系部、各教研组：</w:t>
      </w:r>
    </w:p>
    <w:p w:rsidR="00CC69E2" w:rsidRDefault="005A6170">
      <w:pPr>
        <w:pStyle w:val="a6"/>
        <w:widowControl/>
        <w:shd w:val="clear" w:color="auto" w:fill="FFFFFF"/>
        <w:spacing w:beforeAutospacing="1" w:line="560" w:lineRule="exact"/>
        <w:ind w:firstLineChars="200" w:firstLine="67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23232"/>
          <w:spacing w:val="8"/>
          <w:sz w:val="32"/>
          <w:szCs w:val="32"/>
          <w:shd w:val="clear" w:color="auto" w:fill="FFFFFF"/>
        </w:rPr>
        <w:t>为了切实加强教学质量的监控与管理，公开、公平、公正地对学校教学质量进行量化考评，</w:t>
      </w:r>
      <w:r>
        <w:rPr>
          <w:rFonts w:ascii="仿宋" w:eastAsia="仿宋" w:hAnsi="仿宋" w:cs="仿宋" w:hint="eastAsia"/>
          <w:color w:val="323232"/>
          <w:spacing w:val="9"/>
          <w:sz w:val="32"/>
          <w:szCs w:val="32"/>
          <w:shd w:val="clear" w:color="auto" w:fill="FFFFFF"/>
        </w:rPr>
        <w:t>根据教育主管部门有关文件精神和学期工作安排，</w:t>
      </w:r>
      <w:r>
        <w:rPr>
          <w:rFonts w:ascii="仿宋" w:eastAsia="仿宋" w:hAnsi="仿宋" w:cs="仿宋" w:hint="eastAsia"/>
          <w:sz w:val="32"/>
          <w:szCs w:val="32"/>
        </w:rPr>
        <w:t>现将2021—2022学年上期期中考试的有关事项安排如下：</w:t>
      </w:r>
    </w:p>
    <w:p w:rsidR="00CC69E2" w:rsidRDefault="005A6170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一、成立考试组织机构</w:t>
      </w:r>
    </w:p>
    <w:p w:rsidR="00CC69E2" w:rsidRDefault="005A6170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（一）领导小组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长：赵泳江</w:t>
      </w:r>
    </w:p>
    <w:p w:rsidR="00CC69E2" w:rsidRDefault="005A6170">
      <w:pPr>
        <w:spacing w:line="560" w:lineRule="exact"/>
        <w:ind w:leftChars="304" w:left="1118" w:hangingChars="150" w:hanging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副组长：刘  婷  郑  丹  李丽娜  郑丽影   </w:t>
      </w:r>
    </w:p>
    <w:p w:rsidR="00CC69E2" w:rsidRDefault="005A6170">
      <w:pPr>
        <w:spacing w:line="560" w:lineRule="exact"/>
        <w:ind w:leftChars="304" w:left="1278" w:hangingChars="200" w:hanging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成  员：赵  颖 邱  勤 贾  芳  王俊丽  </w:t>
      </w:r>
    </w:p>
    <w:p w:rsidR="00CC69E2" w:rsidRDefault="005A6170">
      <w:pPr>
        <w:spacing w:line="560" w:lineRule="exact"/>
        <w:ind w:leftChars="608" w:left="127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孙郑君尚书聪  李  淼  马春龙</w:t>
      </w:r>
    </w:p>
    <w:p w:rsidR="00CC69E2" w:rsidRDefault="005A6170">
      <w:pPr>
        <w:spacing w:line="560" w:lineRule="exact"/>
        <w:ind w:leftChars="608" w:left="1277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郑鹏飞 申  杨李钟仪  徐安然      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领导小组赵泳江负责航海校区考试领导工作；刘婷、赵颖、邱勤负责整个考试期间的巡视督查工作；郑丹、贾芳、郑鹏飞、申杨负责监考老师督察及违纪学生的处理工作；郑丽影负责考试导语及铃声播放工作；李丽娜负责后勤保障工作。</w:t>
      </w:r>
    </w:p>
    <w:p w:rsidR="00CC69E2" w:rsidRDefault="005A6170">
      <w:pPr>
        <w:spacing w:line="560" w:lineRule="exact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（二）期中考务执行小组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  长：刘  婷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副组长：赵  颖  邱  勤  贾  芳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考务负责人：郑鹏飞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成  员：申  杨 李钟仪 徐安然以及航海校区所有教师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本次考务工作办公室设在</w:t>
      </w:r>
      <w:r>
        <w:rPr>
          <w:rFonts w:ascii="仿宋" w:eastAsia="仿宋" w:hAnsi="仿宋" w:cs="仿宋" w:hint="eastAsia"/>
          <w:b/>
          <w:sz w:val="32"/>
          <w:szCs w:val="32"/>
        </w:rPr>
        <w:t>东院教务处</w:t>
      </w:r>
      <w:r>
        <w:rPr>
          <w:rFonts w:ascii="仿宋" w:eastAsia="仿宋" w:hAnsi="仿宋" w:cs="仿宋" w:hint="eastAsia"/>
          <w:sz w:val="32"/>
          <w:szCs w:val="32"/>
        </w:rPr>
        <w:t>，赵颖、邱勤、贾芳负责期中考试考务督导工作；刘婷负责本次期中考试的考务安排及各处室衔接工作；</w:t>
      </w:r>
    </w:p>
    <w:p w:rsidR="00CC69E2" w:rsidRDefault="005A6170">
      <w:pPr>
        <w:spacing w:line="56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郑鹏飞、申杨</w:t>
      </w:r>
      <w:r>
        <w:rPr>
          <w:rFonts w:ascii="仿宋" w:eastAsia="仿宋" w:hAnsi="仿宋" w:cs="仿宋" w:hint="eastAsia"/>
          <w:sz w:val="32"/>
          <w:szCs w:val="32"/>
        </w:rPr>
        <w:t>负责本期期中考试的校区考务安排（班级考室编号、学生考室分布具体名单安排、监考老师安排）及系部成绩统计汇总工作；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马春龙、徐安然</w:t>
      </w:r>
      <w:r>
        <w:rPr>
          <w:rFonts w:ascii="仿宋" w:eastAsia="仿宋" w:hAnsi="仿宋" w:cs="仿宋" w:hint="eastAsia"/>
          <w:sz w:val="32"/>
          <w:szCs w:val="32"/>
        </w:rPr>
        <w:t>负责考试系统技术支持工作，</w:t>
      </w:r>
      <w:r>
        <w:rPr>
          <w:rFonts w:ascii="仿宋" w:eastAsia="仿宋" w:hAnsi="仿宋" w:cs="仿宋" w:hint="eastAsia"/>
          <w:b/>
          <w:sz w:val="32"/>
          <w:szCs w:val="32"/>
        </w:rPr>
        <w:t>李钟仪</w:t>
      </w:r>
      <w:r>
        <w:rPr>
          <w:rFonts w:ascii="仿宋" w:eastAsia="仿宋" w:hAnsi="仿宋" w:cs="仿宋" w:hint="eastAsia"/>
          <w:sz w:val="32"/>
          <w:szCs w:val="32"/>
        </w:rPr>
        <w:t>负责考试期间所有试卷的发放和收回工作；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实习生</w:t>
      </w:r>
      <w:r>
        <w:rPr>
          <w:rFonts w:ascii="仿宋" w:eastAsia="仿宋" w:hAnsi="仿宋" w:cs="仿宋" w:hint="eastAsia"/>
          <w:sz w:val="32"/>
          <w:szCs w:val="32"/>
        </w:rPr>
        <w:t>负责考场记录表、监考员签到表收取、发放工作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；监考教师</w:t>
      </w:r>
      <w:r>
        <w:rPr>
          <w:rFonts w:ascii="仿宋" w:eastAsia="仿宋" w:hAnsi="仿宋" w:cs="仿宋" w:hint="eastAsia"/>
          <w:sz w:val="32"/>
          <w:szCs w:val="32"/>
        </w:rPr>
        <w:t>负责考室设置、考号、参考人员张贴工作；</w:t>
      </w:r>
      <w:r>
        <w:rPr>
          <w:rFonts w:ascii="仿宋" w:eastAsia="仿宋" w:hAnsi="仿宋" w:cs="仿宋" w:hint="eastAsia"/>
          <w:b/>
          <w:sz w:val="32"/>
          <w:szCs w:val="32"/>
        </w:rPr>
        <w:t>王俊丽、孙郑君、尚书聪、李淼</w:t>
      </w:r>
      <w:r>
        <w:rPr>
          <w:rFonts w:ascii="仿宋" w:eastAsia="仿宋" w:hAnsi="仿宋" w:cs="仿宋" w:hint="eastAsia"/>
          <w:sz w:val="32"/>
          <w:szCs w:val="32"/>
        </w:rPr>
        <w:t>负责试卷改评、成绩统计汇总工作安排。</w:t>
      </w:r>
    </w:p>
    <w:p w:rsidR="00CC69E2" w:rsidRDefault="005A61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二、考试对象及人员核对</w:t>
      </w:r>
    </w:p>
    <w:p w:rsidR="00CC69E2" w:rsidRDefault="005A6170">
      <w:pPr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1.正常在籍、在校的2020、2021级航海校区全体学生。</w:t>
      </w:r>
    </w:p>
    <w:p w:rsidR="00CC69E2" w:rsidRDefault="005A6170">
      <w:pPr>
        <w:tabs>
          <w:tab w:val="left" w:pos="3645"/>
        </w:tabs>
        <w:spacing w:line="560" w:lineRule="exact"/>
        <w:ind w:firstLine="4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2.考务执行小组发布参考人员名单由各班班主任进行核对并</w:t>
      </w:r>
      <w:r>
        <w:rPr>
          <w:rFonts w:ascii="仿宋" w:eastAsia="仿宋" w:hAnsi="仿宋" w:cs="仿宋" w:hint="eastAsia"/>
          <w:color w:val="262626" w:themeColor="text1" w:themeTint="D9"/>
          <w:sz w:val="32"/>
          <w:szCs w:val="32"/>
        </w:rPr>
        <w:t>于11月9日</w:t>
      </w:r>
      <w:r>
        <w:rPr>
          <w:rFonts w:ascii="仿宋" w:eastAsia="仿宋" w:hAnsi="仿宋" w:cs="仿宋" w:hint="eastAsia"/>
          <w:sz w:val="32"/>
          <w:szCs w:val="32"/>
        </w:rPr>
        <w:t>前将准确考试人员名单及缓考人员名单上交考务执行小组。</w:t>
      </w:r>
    </w:p>
    <w:p w:rsidR="00CC69E2" w:rsidRDefault="005A61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三、科目、时间及场次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本次考试时间定于11月11日—11月12日（周四、周五）进行，考试时间由教务处统一安排，考试场次及时间安排如下：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color w:val="262626" w:themeColor="text1" w:themeTint="D9"/>
          <w:sz w:val="32"/>
          <w:szCs w:val="32"/>
        </w:rPr>
      </w:pPr>
      <w:r>
        <w:rPr>
          <w:rFonts w:ascii="仿宋" w:eastAsia="仿宋" w:hAnsi="仿宋" w:cs="仿宋" w:hint="eastAsia"/>
          <w:color w:val="262626" w:themeColor="text1" w:themeTint="D9"/>
          <w:sz w:val="32"/>
          <w:szCs w:val="32"/>
        </w:rPr>
        <w:t>附：考试安排表</w:t>
      </w:r>
    </w:p>
    <w:p w:rsidR="00CC69E2" w:rsidRDefault="00CC69E2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color w:val="262626" w:themeColor="text1" w:themeTint="D9"/>
          <w:sz w:val="32"/>
          <w:szCs w:val="32"/>
        </w:rPr>
      </w:pPr>
    </w:p>
    <w:tbl>
      <w:tblPr>
        <w:tblStyle w:val="a7"/>
        <w:tblW w:w="8188" w:type="dxa"/>
        <w:tblLook w:val="04A0"/>
      </w:tblPr>
      <w:tblGrid>
        <w:gridCol w:w="1526"/>
        <w:gridCol w:w="5103"/>
        <w:gridCol w:w="1559"/>
      </w:tblGrid>
      <w:tr w:rsidR="008F042D" w:rsidTr="008F042D">
        <w:trPr>
          <w:trHeight w:val="501"/>
        </w:trPr>
        <w:tc>
          <w:tcPr>
            <w:tcW w:w="1526" w:type="dxa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宋体" w:hAnsi="宋体" w:cs="宋体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262626" w:themeColor="text1" w:themeTint="D9"/>
                <w:sz w:val="32"/>
                <w:szCs w:val="32"/>
              </w:rPr>
              <w:lastRenderedPageBreak/>
              <w:t>年级</w:t>
            </w:r>
          </w:p>
        </w:tc>
        <w:tc>
          <w:tcPr>
            <w:tcW w:w="5103" w:type="dxa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宋体" w:hAnsi="宋体" w:cs="宋体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262626" w:themeColor="text1" w:themeTint="D9"/>
                <w:sz w:val="32"/>
                <w:szCs w:val="32"/>
              </w:rPr>
              <w:t>时间</w:t>
            </w:r>
          </w:p>
        </w:tc>
        <w:tc>
          <w:tcPr>
            <w:tcW w:w="1559" w:type="dxa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宋体" w:hAnsi="宋体" w:cs="宋体"/>
                <w:b/>
                <w:color w:val="262626" w:themeColor="text1" w:themeTint="D9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color w:val="262626" w:themeColor="text1" w:themeTint="D9"/>
                <w:sz w:val="32"/>
                <w:szCs w:val="32"/>
              </w:rPr>
              <w:t>科目</w:t>
            </w:r>
          </w:p>
        </w:tc>
      </w:tr>
      <w:tr w:rsidR="008F042D" w:rsidTr="008F042D">
        <w:trPr>
          <w:trHeight w:val="501"/>
        </w:trPr>
        <w:tc>
          <w:tcPr>
            <w:tcW w:w="1526" w:type="dxa"/>
            <w:vMerge w:val="restart"/>
            <w:vAlign w:val="center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2020级</w:t>
            </w:r>
          </w:p>
        </w:tc>
        <w:tc>
          <w:tcPr>
            <w:tcW w:w="5103" w:type="dxa"/>
            <w:vAlign w:val="center"/>
          </w:tcPr>
          <w:p w:rsidR="008F042D" w:rsidRPr="00565638" w:rsidRDefault="008F042D" w:rsidP="009228D3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11月11日上午8：</w:t>
            </w:r>
            <w:r w:rsidR="009228D3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3</w:t>
            </w: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 xml:space="preserve">0-10：00  </w:t>
            </w:r>
          </w:p>
        </w:tc>
        <w:tc>
          <w:tcPr>
            <w:tcW w:w="1559" w:type="dxa"/>
            <w:vAlign w:val="center"/>
          </w:tcPr>
          <w:p w:rsidR="008F042D" w:rsidRPr="00565638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语文</w:t>
            </w:r>
          </w:p>
        </w:tc>
      </w:tr>
      <w:tr w:rsidR="008F042D" w:rsidTr="008F042D">
        <w:trPr>
          <w:trHeight w:val="501"/>
        </w:trPr>
        <w:tc>
          <w:tcPr>
            <w:tcW w:w="1526" w:type="dxa"/>
            <w:vMerge/>
            <w:vAlign w:val="center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11月11日下午 14：00-15：00</w:t>
            </w:r>
          </w:p>
        </w:tc>
        <w:tc>
          <w:tcPr>
            <w:tcW w:w="1559" w:type="dxa"/>
            <w:vAlign w:val="center"/>
          </w:tcPr>
          <w:p w:rsidR="008F042D" w:rsidRPr="00565638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数学</w:t>
            </w:r>
          </w:p>
        </w:tc>
      </w:tr>
      <w:tr w:rsidR="008F042D" w:rsidTr="008F042D">
        <w:trPr>
          <w:trHeight w:val="501"/>
        </w:trPr>
        <w:tc>
          <w:tcPr>
            <w:tcW w:w="1526" w:type="dxa"/>
            <w:vMerge/>
            <w:vAlign w:val="center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 w:rsidP="009228D3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11月12日上午 8：</w:t>
            </w:r>
            <w:r w:rsidR="009228D3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30</w:t>
            </w: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-9：</w:t>
            </w:r>
            <w:r w:rsidR="009228D3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3</w:t>
            </w: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8F042D" w:rsidRPr="00565638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英语</w:t>
            </w:r>
          </w:p>
        </w:tc>
      </w:tr>
      <w:tr w:rsidR="008F042D" w:rsidTr="008F042D">
        <w:trPr>
          <w:trHeight w:val="501"/>
        </w:trPr>
        <w:tc>
          <w:tcPr>
            <w:tcW w:w="1526" w:type="dxa"/>
            <w:vMerge/>
            <w:vAlign w:val="center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 w:rsidP="00565638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 xml:space="preserve">11月12日下午 14：00-15：00  </w:t>
            </w:r>
          </w:p>
        </w:tc>
        <w:tc>
          <w:tcPr>
            <w:tcW w:w="1559" w:type="dxa"/>
            <w:vAlign w:val="center"/>
          </w:tcPr>
          <w:p w:rsidR="008F042D" w:rsidRPr="00565638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政治</w:t>
            </w:r>
          </w:p>
        </w:tc>
      </w:tr>
      <w:tr w:rsidR="008F042D" w:rsidTr="008F042D">
        <w:trPr>
          <w:trHeight w:val="516"/>
        </w:trPr>
        <w:tc>
          <w:tcPr>
            <w:tcW w:w="1526" w:type="dxa"/>
            <w:vMerge w:val="restart"/>
            <w:vAlign w:val="center"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2021级</w:t>
            </w:r>
          </w:p>
        </w:tc>
        <w:tc>
          <w:tcPr>
            <w:tcW w:w="5103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 xml:space="preserve">11月11日上午10：20—11:50  </w:t>
            </w:r>
          </w:p>
        </w:tc>
        <w:tc>
          <w:tcPr>
            <w:tcW w:w="1559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语文</w:t>
            </w:r>
          </w:p>
        </w:tc>
      </w:tr>
      <w:tr w:rsidR="008F042D" w:rsidTr="008F042D">
        <w:trPr>
          <w:trHeight w:val="516"/>
        </w:trPr>
        <w:tc>
          <w:tcPr>
            <w:tcW w:w="1526" w:type="dxa"/>
            <w:vMerge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11月11日下午 15：20—16:20</w:t>
            </w:r>
          </w:p>
        </w:tc>
        <w:tc>
          <w:tcPr>
            <w:tcW w:w="1559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数学</w:t>
            </w:r>
          </w:p>
        </w:tc>
      </w:tr>
      <w:tr w:rsidR="008F042D" w:rsidTr="008F042D">
        <w:trPr>
          <w:trHeight w:val="516"/>
        </w:trPr>
        <w:tc>
          <w:tcPr>
            <w:tcW w:w="1526" w:type="dxa"/>
            <w:vMerge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 w:rsidP="009228D3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11月12日上午 9：</w:t>
            </w:r>
            <w:r w:rsidR="009228D3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5</w:t>
            </w: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0—10:</w:t>
            </w:r>
            <w:r w:rsidR="009228D3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5</w:t>
            </w: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0</w:t>
            </w:r>
          </w:p>
        </w:tc>
        <w:tc>
          <w:tcPr>
            <w:tcW w:w="1559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英语</w:t>
            </w:r>
          </w:p>
        </w:tc>
      </w:tr>
      <w:tr w:rsidR="008F042D" w:rsidTr="008F042D">
        <w:trPr>
          <w:trHeight w:val="516"/>
        </w:trPr>
        <w:tc>
          <w:tcPr>
            <w:tcW w:w="1526" w:type="dxa"/>
            <w:vMerge/>
          </w:tcPr>
          <w:p w:rsidR="008F042D" w:rsidRDefault="008F042D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</w:p>
        </w:tc>
        <w:tc>
          <w:tcPr>
            <w:tcW w:w="5103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11月12日下午15：20—16:20</w:t>
            </w:r>
          </w:p>
        </w:tc>
        <w:tc>
          <w:tcPr>
            <w:tcW w:w="1559" w:type="dxa"/>
            <w:vAlign w:val="center"/>
          </w:tcPr>
          <w:p w:rsidR="008F042D" w:rsidRPr="00565638" w:rsidRDefault="008F042D" w:rsidP="00DA16D9">
            <w:pPr>
              <w:tabs>
                <w:tab w:val="left" w:pos="3645"/>
              </w:tabs>
              <w:spacing w:line="560" w:lineRule="exact"/>
              <w:jc w:val="center"/>
              <w:rPr>
                <w:rFonts w:ascii="仿宋" w:eastAsia="仿宋" w:hAnsi="仿宋" w:cs="仿宋"/>
                <w:color w:val="262626" w:themeColor="text1" w:themeTint="D9"/>
                <w:sz w:val="32"/>
                <w:szCs w:val="32"/>
              </w:rPr>
            </w:pPr>
            <w:r w:rsidRPr="00565638">
              <w:rPr>
                <w:rFonts w:ascii="仿宋" w:eastAsia="仿宋" w:hAnsi="仿宋" w:cs="仿宋" w:hint="eastAsia"/>
                <w:color w:val="262626" w:themeColor="text1" w:themeTint="D9"/>
                <w:sz w:val="32"/>
                <w:szCs w:val="32"/>
              </w:rPr>
              <w:t>政治</w:t>
            </w:r>
          </w:p>
        </w:tc>
      </w:tr>
    </w:tbl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四、考试前期准备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1.考试试卷上报工作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考试试卷及考试形式由抽考学科教研组长进行试卷上报工作。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2.11月10日召开各班期中考试考前专项会，安排考场布置、考试过程注意事项、考场违纪处理（强调试卷收取、考场纪律）。</w:t>
      </w:r>
    </w:p>
    <w:p w:rsidR="00CC69E2" w:rsidRDefault="005A6170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五、考试安排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262626" w:themeColor="text1" w:themeTint="D9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每</w:t>
      </w:r>
      <w:r w:rsidR="00301F2A">
        <w:rPr>
          <w:rFonts w:ascii="仿宋" w:eastAsia="仿宋" w:hAnsi="仿宋" w:cs="仿宋" w:hint="eastAsia"/>
          <w:sz w:val="32"/>
          <w:szCs w:val="32"/>
        </w:rPr>
        <w:t>两个</w:t>
      </w:r>
      <w:r>
        <w:rPr>
          <w:rFonts w:ascii="仿宋" w:eastAsia="仿宋" w:hAnsi="仿宋" w:cs="仿宋" w:hint="eastAsia"/>
          <w:sz w:val="32"/>
          <w:szCs w:val="32"/>
        </w:rPr>
        <w:t>考场安排</w:t>
      </w:r>
      <w:r w:rsidR="00301F2A" w:rsidRPr="00301F2A">
        <w:rPr>
          <w:rFonts w:ascii="仿宋" w:eastAsia="仿宋" w:hAnsi="仿宋" w:cs="仿宋" w:hint="eastAsia"/>
          <w:sz w:val="32"/>
          <w:szCs w:val="32"/>
          <w:highlight w:val="magenta"/>
        </w:rPr>
        <w:t>三位</w:t>
      </w:r>
      <w:r>
        <w:rPr>
          <w:rFonts w:ascii="仿宋" w:eastAsia="仿宋" w:hAnsi="仿宋" w:cs="仿宋" w:hint="eastAsia"/>
          <w:sz w:val="32"/>
          <w:szCs w:val="32"/>
        </w:rPr>
        <w:t>监考老师，监考老师必须严格遵守《监考员职责》，认真履行工作职责。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2.考场由教务处统一安排，每个考场视考场大小安排学生（大考室安排</w:t>
      </w:r>
      <w:r>
        <w:rPr>
          <w:rFonts w:ascii="仿宋" w:eastAsia="仿宋" w:hAnsi="仿宋" w:cs="仿宋" w:hint="eastAsia"/>
          <w:color w:val="262626" w:themeColor="text1" w:themeTint="D9"/>
          <w:sz w:val="32"/>
          <w:szCs w:val="32"/>
          <w:highlight w:val="magenta"/>
        </w:rPr>
        <w:t>90</w:t>
      </w:r>
      <w:r>
        <w:rPr>
          <w:rFonts w:ascii="仿宋" w:eastAsia="仿宋" w:hAnsi="仿宋" w:cs="仿宋" w:hint="eastAsia"/>
          <w:sz w:val="32"/>
          <w:szCs w:val="32"/>
        </w:rPr>
        <w:t>人，小考场安排40人）。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六、领取、上交试卷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1.各监考老师于开考前30分钟到考务办领取试卷、考场记录，并于考试结束后10分钟内上交试卷及考场记录到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试验卷人员处。</w:t>
      </w:r>
    </w:p>
    <w:p w:rsidR="00CC69E2" w:rsidRDefault="005A6170">
      <w:pPr>
        <w:tabs>
          <w:tab w:val="left" w:pos="3645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2.考务负责人将各考室各类特殊情况分类汇兑形成电子档备案。</w:t>
      </w:r>
    </w:p>
    <w:p w:rsidR="00CC69E2" w:rsidRDefault="005A6170">
      <w:pPr>
        <w:spacing w:line="560" w:lineRule="exact"/>
        <w:ind w:firstLineChars="196" w:firstLine="627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七、阅卷成绩登录时间及成绩运用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1.组织形式：以各科目为单位组织网上阅卷。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2.阅卷时间：另行通知。完成阅卷后，经由汇龙公司汇总下发给任课教师记录。教务处核查后打表装袋入档案库。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3.阅卷地点：电教楼4楼机房。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4.阅卷注意事项：</w:t>
      </w:r>
    </w:p>
    <w:p w:rsidR="00CC69E2" w:rsidRDefault="005A6170">
      <w:pPr>
        <w:tabs>
          <w:tab w:val="left" w:pos="540"/>
        </w:tabs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（1）必须用红笔批阅，每小题必须有对（</w:t>
      </w:r>
      <w:r>
        <w:rPr>
          <w:rFonts w:ascii="仿宋" w:eastAsia="仿宋" w:hAnsi="仿宋" w:cs="仿宋" w:hint="eastAsia"/>
          <w:sz w:val="32"/>
          <w:szCs w:val="32"/>
        </w:rPr>
        <w:sym w:font="Wingdings" w:char="F0FC"/>
      </w:r>
      <w:r>
        <w:rPr>
          <w:rFonts w:ascii="仿宋" w:eastAsia="仿宋" w:hAnsi="仿宋" w:cs="仿宋" w:hint="eastAsia"/>
          <w:sz w:val="32"/>
          <w:szCs w:val="32"/>
        </w:rPr>
        <w:t>）错（</w:t>
      </w:r>
      <w:r>
        <w:rPr>
          <w:rFonts w:ascii="仿宋" w:eastAsia="仿宋" w:hAnsi="仿宋" w:cs="仿宋" w:hint="eastAsia"/>
          <w:sz w:val="32"/>
          <w:szCs w:val="32"/>
        </w:rPr>
        <w:sym w:font="Wingdings" w:char="F0FB"/>
      </w:r>
      <w:r>
        <w:rPr>
          <w:rFonts w:ascii="仿宋" w:eastAsia="仿宋" w:hAnsi="仿宋" w:cs="仿宋" w:hint="eastAsia"/>
          <w:sz w:val="32"/>
          <w:szCs w:val="32"/>
        </w:rPr>
        <w:t>）标记及合计分值。</w:t>
      </w:r>
    </w:p>
    <w:p w:rsidR="00CC69E2" w:rsidRDefault="005A6170">
      <w:pPr>
        <w:pStyle w:val="a9"/>
        <w:tabs>
          <w:tab w:val="left" w:pos="540"/>
        </w:tabs>
        <w:spacing w:line="560" w:lineRule="exact"/>
        <w:ind w:left="-720" w:firstLineChars="400" w:firstLine="128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（2）每位教师必须本着事实求是的原则认真阅卷。</w:t>
      </w:r>
    </w:p>
    <w:p w:rsidR="00CC69E2" w:rsidRDefault="005A6170">
      <w:pPr>
        <w:pStyle w:val="a9"/>
        <w:tabs>
          <w:tab w:val="left" w:pos="540"/>
        </w:tabs>
        <w:spacing w:line="560" w:lineRule="exact"/>
        <w:ind w:firstLineChars="175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（3）本次考试满分为100分，60分为合格。</w:t>
      </w:r>
    </w:p>
    <w:p w:rsidR="00CC69E2" w:rsidRDefault="005A6170">
      <w:pPr>
        <w:tabs>
          <w:tab w:val="left" w:pos="0"/>
        </w:tabs>
        <w:spacing w:line="560" w:lineRule="exact"/>
        <w:rPr>
          <w:rFonts w:ascii="仿宋" w:eastAsia="仿宋" w:hAnsi="仿宋" w:cs="仿宋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 xml:space="preserve"> 八、考场要求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b/>
          <w:bCs/>
          <w:kern w:val="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1.各考生必须按时全部参加考试。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2.各考场监考教师按考场布置要求进行。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3.各教师要做好试题的保密工作，否则学校将进行严肃处理。</w:t>
      </w:r>
    </w:p>
    <w:p w:rsidR="00CC69E2" w:rsidRDefault="005A617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4.考务员严格按考务工作要求进行。</w:t>
      </w:r>
    </w:p>
    <w:p w:rsidR="00CC69E2" w:rsidRDefault="00CC69E2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CC69E2" w:rsidRDefault="005A6170">
      <w:pPr>
        <w:spacing w:line="560" w:lineRule="exact"/>
        <w:jc w:val="right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郑州艺术幼儿师范学校航海校区教务处</w:t>
      </w:r>
    </w:p>
    <w:p w:rsidR="00CC69E2" w:rsidRDefault="005A6170">
      <w:pPr>
        <w:spacing w:line="560" w:lineRule="exact"/>
        <w:jc w:val="right"/>
        <w:rPr>
          <w:rFonts w:ascii="仿宋" w:eastAsia="仿宋" w:hAnsi="仿宋" w:cs="仿宋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sz w:val="32"/>
          <w:szCs w:val="32"/>
        </w:rPr>
        <w:t>2021.11.8</w:t>
      </w:r>
    </w:p>
    <w:sectPr w:rsidR="00CC69E2" w:rsidSect="00CC69E2">
      <w:type w:val="continuous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2D" w:rsidRDefault="008B252D" w:rsidP="001D7CE8">
      <w:r>
        <w:separator/>
      </w:r>
    </w:p>
  </w:endnote>
  <w:endnote w:type="continuationSeparator" w:id="1">
    <w:p w:rsidR="008B252D" w:rsidRDefault="008B252D" w:rsidP="001D7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2D" w:rsidRDefault="008B252D" w:rsidP="001D7CE8">
      <w:r>
        <w:separator/>
      </w:r>
    </w:p>
  </w:footnote>
  <w:footnote w:type="continuationSeparator" w:id="1">
    <w:p w:rsidR="008B252D" w:rsidRDefault="008B252D" w:rsidP="001D7C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60AD3"/>
    <w:rsid w:val="00005277"/>
    <w:rsid w:val="00014298"/>
    <w:rsid w:val="00015D7E"/>
    <w:rsid w:val="00032750"/>
    <w:rsid w:val="000366F9"/>
    <w:rsid w:val="0004591E"/>
    <w:rsid w:val="00047C18"/>
    <w:rsid w:val="00054D35"/>
    <w:rsid w:val="0008034E"/>
    <w:rsid w:val="00082D70"/>
    <w:rsid w:val="00083953"/>
    <w:rsid w:val="00086A0F"/>
    <w:rsid w:val="00090756"/>
    <w:rsid w:val="00090E79"/>
    <w:rsid w:val="00093C4A"/>
    <w:rsid w:val="000A029A"/>
    <w:rsid w:val="000A0746"/>
    <w:rsid w:val="000A14EE"/>
    <w:rsid w:val="000A15CC"/>
    <w:rsid w:val="000A2397"/>
    <w:rsid w:val="000B27EE"/>
    <w:rsid w:val="000B6B3F"/>
    <w:rsid w:val="000E036E"/>
    <w:rsid w:val="000E10EF"/>
    <w:rsid w:val="000E23C1"/>
    <w:rsid w:val="000E3C14"/>
    <w:rsid w:val="000E6B28"/>
    <w:rsid w:val="000F2CC4"/>
    <w:rsid w:val="000F6528"/>
    <w:rsid w:val="00101F0B"/>
    <w:rsid w:val="00104F9E"/>
    <w:rsid w:val="0010623B"/>
    <w:rsid w:val="0011063A"/>
    <w:rsid w:val="001111EB"/>
    <w:rsid w:val="00115F43"/>
    <w:rsid w:val="00133970"/>
    <w:rsid w:val="00135AFA"/>
    <w:rsid w:val="00136B25"/>
    <w:rsid w:val="0014145F"/>
    <w:rsid w:val="00142460"/>
    <w:rsid w:val="0014384E"/>
    <w:rsid w:val="0014510B"/>
    <w:rsid w:val="00146C31"/>
    <w:rsid w:val="00150E16"/>
    <w:rsid w:val="001665F6"/>
    <w:rsid w:val="001728C4"/>
    <w:rsid w:val="001729FB"/>
    <w:rsid w:val="00181097"/>
    <w:rsid w:val="00184A19"/>
    <w:rsid w:val="0018569A"/>
    <w:rsid w:val="001909E0"/>
    <w:rsid w:val="00193F96"/>
    <w:rsid w:val="001A09E7"/>
    <w:rsid w:val="001C1142"/>
    <w:rsid w:val="001C302A"/>
    <w:rsid w:val="001D3A02"/>
    <w:rsid w:val="001D7CE8"/>
    <w:rsid w:val="001F20D7"/>
    <w:rsid w:val="001F3584"/>
    <w:rsid w:val="001F72B5"/>
    <w:rsid w:val="001F7D92"/>
    <w:rsid w:val="0020361C"/>
    <w:rsid w:val="002067B3"/>
    <w:rsid w:val="002075CA"/>
    <w:rsid w:val="002135D6"/>
    <w:rsid w:val="0022361E"/>
    <w:rsid w:val="00223758"/>
    <w:rsid w:val="00223AA1"/>
    <w:rsid w:val="0022453E"/>
    <w:rsid w:val="002372FE"/>
    <w:rsid w:val="00237ECE"/>
    <w:rsid w:val="00243085"/>
    <w:rsid w:val="0024520A"/>
    <w:rsid w:val="0024787C"/>
    <w:rsid w:val="00250BD1"/>
    <w:rsid w:val="00254294"/>
    <w:rsid w:val="002623D1"/>
    <w:rsid w:val="00267556"/>
    <w:rsid w:val="00270930"/>
    <w:rsid w:val="00270AB0"/>
    <w:rsid w:val="0027195A"/>
    <w:rsid w:val="002722A9"/>
    <w:rsid w:val="002758E8"/>
    <w:rsid w:val="002815BB"/>
    <w:rsid w:val="00282FE2"/>
    <w:rsid w:val="00285EB1"/>
    <w:rsid w:val="002A75E5"/>
    <w:rsid w:val="002B3042"/>
    <w:rsid w:val="002B56CA"/>
    <w:rsid w:val="002C0DE4"/>
    <w:rsid w:val="002C1955"/>
    <w:rsid w:val="002C401F"/>
    <w:rsid w:val="002C6941"/>
    <w:rsid w:val="002D1DFB"/>
    <w:rsid w:val="002D597B"/>
    <w:rsid w:val="002D7EDD"/>
    <w:rsid w:val="002D7FF6"/>
    <w:rsid w:val="002E0CBB"/>
    <w:rsid w:val="002E4941"/>
    <w:rsid w:val="002E7145"/>
    <w:rsid w:val="002E7A2C"/>
    <w:rsid w:val="002F0F4B"/>
    <w:rsid w:val="00301F2A"/>
    <w:rsid w:val="00310067"/>
    <w:rsid w:val="00310CE9"/>
    <w:rsid w:val="0031253D"/>
    <w:rsid w:val="00315D80"/>
    <w:rsid w:val="00322221"/>
    <w:rsid w:val="003227D0"/>
    <w:rsid w:val="00323B09"/>
    <w:rsid w:val="00325113"/>
    <w:rsid w:val="003410E6"/>
    <w:rsid w:val="003442D6"/>
    <w:rsid w:val="00350FA4"/>
    <w:rsid w:val="00351EB7"/>
    <w:rsid w:val="00353E1A"/>
    <w:rsid w:val="003560BC"/>
    <w:rsid w:val="003569E0"/>
    <w:rsid w:val="00356D5B"/>
    <w:rsid w:val="00360AD3"/>
    <w:rsid w:val="00360D24"/>
    <w:rsid w:val="00360DC3"/>
    <w:rsid w:val="00366206"/>
    <w:rsid w:val="00373339"/>
    <w:rsid w:val="00380E20"/>
    <w:rsid w:val="00385594"/>
    <w:rsid w:val="00390691"/>
    <w:rsid w:val="00391F7F"/>
    <w:rsid w:val="00394F88"/>
    <w:rsid w:val="00395A45"/>
    <w:rsid w:val="003A28D3"/>
    <w:rsid w:val="003A6EDF"/>
    <w:rsid w:val="003C6834"/>
    <w:rsid w:val="003D66F4"/>
    <w:rsid w:val="003E4215"/>
    <w:rsid w:val="003E7D4A"/>
    <w:rsid w:val="003F7F39"/>
    <w:rsid w:val="00400D20"/>
    <w:rsid w:val="004020CA"/>
    <w:rsid w:val="004060D9"/>
    <w:rsid w:val="004134CC"/>
    <w:rsid w:val="00415F4E"/>
    <w:rsid w:val="004165FA"/>
    <w:rsid w:val="00417F95"/>
    <w:rsid w:val="004230FF"/>
    <w:rsid w:val="00434FEA"/>
    <w:rsid w:val="00450CAF"/>
    <w:rsid w:val="004524B3"/>
    <w:rsid w:val="0045604A"/>
    <w:rsid w:val="004564DC"/>
    <w:rsid w:val="00461D93"/>
    <w:rsid w:val="0046321D"/>
    <w:rsid w:val="004806E0"/>
    <w:rsid w:val="00480D4D"/>
    <w:rsid w:val="0048307D"/>
    <w:rsid w:val="004837D0"/>
    <w:rsid w:val="0048391F"/>
    <w:rsid w:val="0048607D"/>
    <w:rsid w:val="00490F85"/>
    <w:rsid w:val="00493F06"/>
    <w:rsid w:val="004A0F9C"/>
    <w:rsid w:val="004A143B"/>
    <w:rsid w:val="004A2047"/>
    <w:rsid w:val="004A3B57"/>
    <w:rsid w:val="004B1138"/>
    <w:rsid w:val="004B5506"/>
    <w:rsid w:val="004C0DB8"/>
    <w:rsid w:val="004C2262"/>
    <w:rsid w:val="004C732E"/>
    <w:rsid w:val="004E0652"/>
    <w:rsid w:val="004E492C"/>
    <w:rsid w:val="004E647E"/>
    <w:rsid w:val="004F4C6A"/>
    <w:rsid w:val="005017F5"/>
    <w:rsid w:val="00507016"/>
    <w:rsid w:val="005076D4"/>
    <w:rsid w:val="005078D3"/>
    <w:rsid w:val="00512DDC"/>
    <w:rsid w:val="00513887"/>
    <w:rsid w:val="0051629E"/>
    <w:rsid w:val="0051646D"/>
    <w:rsid w:val="00523F9F"/>
    <w:rsid w:val="0053305F"/>
    <w:rsid w:val="005331C7"/>
    <w:rsid w:val="00537776"/>
    <w:rsid w:val="005449F0"/>
    <w:rsid w:val="00545376"/>
    <w:rsid w:val="00545ED5"/>
    <w:rsid w:val="005573D0"/>
    <w:rsid w:val="00565638"/>
    <w:rsid w:val="005740CF"/>
    <w:rsid w:val="00581C8C"/>
    <w:rsid w:val="00583F36"/>
    <w:rsid w:val="00595A70"/>
    <w:rsid w:val="005A3FAC"/>
    <w:rsid w:val="005A55FD"/>
    <w:rsid w:val="005A6170"/>
    <w:rsid w:val="005A622B"/>
    <w:rsid w:val="005A7855"/>
    <w:rsid w:val="005B0868"/>
    <w:rsid w:val="005B09B1"/>
    <w:rsid w:val="005B797A"/>
    <w:rsid w:val="005C1160"/>
    <w:rsid w:val="005D4363"/>
    <w:rsid w:val="005D4E8D"/>
    <w:rsid w:val="005E1D59"/>
    <w:rsid w:val="005E4FFB"/>
    <w:rsid w:val="005E7BD7"/>
    <w:rsid w:val="005F4729"/>
    <w:rsid w:val="005F59C2"/>
    <w:rsid w:val="00606AF3"/>
    <w:rsid w:val="00611DC9"/>
    <w:rsid w:val="00612EBB"/>
    <w:rsid w:val="0061376A"/>
    <w:rsid w:val="00620078"/>
    <w:rsid w:val="00620D45"/>
    <w:rsid w:val="00621048"/>
    <w:rsid w:val="00627B4E"/>
    <w:rsid w:val="00630E95"/>
    <w:rsid w:val="00637F5C"/>
    <w:rsid w:val="006437CA"/>
    <w:rsid w:val="00647C2F"/>
    <w:rsid w:val="00650B3D"/>
    <w:rsid w:val="006535CC"/>
    <w:rsid w:val="00657DD6"/>
    <w:rsid w:val="0066381E"/>
    <w:rsid w:val="006708DE"/>
    <w:rsid w:val="00680747"/>
    <w:rsid w:val="0069051E"/>
    <w:rsid w:val="0069204E"/>
    <w:rsid w:val="0069311B"/>
    <w:rsid w:val="00696E4D"/>
    <w:rsid w:val="006B242D"/>
    <w:rsid w:val="006B63C0"/>
    <w:rsid w:val="006C2C9B"/>
    <w:rsid w:val="006C5B7D"/>
    <w:rsid w:val="006C6108"/>
    <w:rsid w:val="006E338C"/>
    <w:rsid w:val="006F464A"/>
    <w:rsid w:val="006F73C1"/>
    <w:rsid w:val="00702562"/>
    <w:rsid w:val="0070496A"/>
    <w:rsid w:val="0070541E"/>
    <w:rsid w:val="00710901"/>
    <w:rsid w:val="00711D26"/>
    <w:rsid w:val="00712656"/>
    <w:rsid w:val="00721891"/>
    <w:rsid w:val="0072748A"/>
    <w:rsid w:val="007329F4"/>
    <w:rsid w:val="007332CD"/>
    <w:rsid w:val="00734B3F"/>
    <w:rsid w:val="0074027B"/>
    <w:rsid w:val="0074178D"/>
    <w:rsid w:val="00741F6A"/>
    <w:rsid w:val="00742889"/>
    <w:rsid w:val="00743E6B"/>
    <w:rsid w:val="0074686B"/>
    <w:rsid w:val="007506C9"/>
    <w:rsid w:val="007531F0"/>
    <w:rsid w:val="0075502A"/>
    <w:rsid w:val="0075722B"/>
    <w:rsid w:val="0076515A"/>
    <w:rsid w:val="00770F9A"/>
    <w:rsid w:val="00771398"/>
    <w:rsid w:val="0077230E"/>
    <w:rsid w:val="007742F6"/>
    <w:rsid w:val="00780D38"/>
    <w:rsid w:val="00780F1A"/>
    <w:rsid w:val="00782CCE"/>
    <w:rsid w:val="00782D5A"/>
    <w:rsid w:val="007831D1"/>
    <w:rsid w:val="00784A66"/>
    <w:rsid w:val="007864F0"/>
    <w:rsid w:val="00791AC7"/>
    <w:rsid w:val="007955FC"/>
    <w:rsid w:val="007A6D10"/>
    <w:rsid w:val="007A7706"/>
    <w:rsid w:val="007B34FF"/>
    <w:rsid w:val="007C1E09"/>
    <w:rsid w:val="007D5244"/>
    <w:rsid w:val="007D6784"/>
    <w:rsid w:val="007E6E04"/>
    <w:rsid w:val="007F6187"/>
    <w:rsid w:val="00811A27"/>
    <w:rsid w:val="00813E94"/>
    <w:rsid w:val="0081577E"/>
    <w:rsid w:val="008208BF"/>
    <w:rsid w:val="00824CED"/>
    <w:rsid w:val="00831AE8"/>
    <w:rsid w:val="00835B42"/>
    <w:rsid w:val="00840795"/>
    <w:rsid w:val="00840BAB"/>
    <w:rsid w:val="00841294"/>
    <w:rsid w:val="00841B92"/>
    <w:rsid w:val="0084290F"/>
    <w:rsid w:val="00845F00"/>
    <w:rsid w:val="00856E5C"/>
    <w:rsid w:val="00860004"/>
    <w:rsid w:val="008649DA"/>
    <w:rsid w:val="008708AF"/>
    <w:rsid w:val="0087178F"/>
    <w:rsid w:val="00871C3C"/>
    <w:rsid w:val="008A1FCF"/>
    <w:rsid w:val="008A7223"/>
    <w:rsid w:val="008B0D1B"/>
    <w:rsid w:val="008B0EE6"/>
    <w:rsid w:val="008B1D9C"/>
    <w:rsid w:val="008B252D"/>
    <w:rsid w:val="008B2CC6"/>
    <w:rsid w:val="008B40C6"/>
    <w:rsid w:val="008B4737"/>
    <w:rsid w:val="008B5D9B"/>
    <w:rsid w:val="008C6964"/>
    <w:rsid w:val="008C72D7"/>
    <w:rsid w:val="008C7C41"/>
    <w:rsid w:val="008D0E1A"/>
    <w:rsid w:val="008D6E36"/>
    <w:rsid w:val="008D7745"/>
    <w:rsid w:val="008E4BAC"/>
    <w:rsid w:val="008E4DB8"/>
    <w:rsid w:val="008F042D"/>
    <w:rsid w:val="00903344"/>
    <w:rsid w:val="009162ED"/>
    <w:rsid w:val="00916921"/>
    <w:rsid w:val="009176D2"/>
    <w:rsid w:val="00921234"/>
    <w:rsid w:val="00921A47"/>
    <w:rsid w:val="009228D3"/>
    <w:rsid w:val="00927D62"/>
    <w:rsid w:val="00931698"/>
    <w:rsid w:val="009338C1"/>
    <w:rsid w:val="009360FF"/>
    <w:rsid w:val="009422DC"/>
    <w:rsid w:val="009458FD"/>
    <w:rsid w:val="0094651E"/>
    <w:rsid w:val="009509F4"/>
    <w:rsid w:val="0095265F"/>
    <w:rsid w:val="009562DE"/>
    <w:rsid w:val="00957FF3"/>
    <w:rsid w:val="00980393"/>
    <w:rsid w:val="00980840"/>
    <w:rsid w:val="00981426"/>
    <w:rsid w:val="00982491"/>
    <w:rsid w:val="00982F34"/>
    <w:rsid w:val="009A75FA"/>
    <w:rsid w:val="009B1DDE"/>
    <w:rsid w:val="009B62AD"/>
    <w:rsid w:val="009B62E0"/>
    <w:rsid w:val="009C430E"/>
    <w:rsid w:val="009D71CB"/>
    <w:rsid w:val="009D74FE"/>
    <w:rsid w:val="009E05D6"/>
    <w:rsid w:val="009E2081"/>
    <w:rsid w:val="009F0F2E"/>
    <w:rsid w:val="009F1E67"/>
    <w:rsid w:val="00A02298"/>
    <w:rsid w:val="00A05685"/>
    <w:rsid w:val="00A06D98"/>
    <w:rsid w:val="00A11270"/>
    <w:rsid w:val="00A11E5A"/>
    <w:rsid w:val="00A125D5"/>
    <w:rsid w:val="00A2350F"/>
    <w:rsid w:val="00A25731"/>
    <w:rsid w:val="00A2751C"/>
    <w:rsid w:val="00A3270D"/>
    <w:rsid w:val="00A33102"/>
    <w:rsid w:val="00A41A39"/>
    <w:rsid w:val="00A477BB"/>
    <w:rsid w:val="00A526C3"/>
    <w:rsid w:val="00A57011"/>
    <w:rsid w:val="00A61948"/>
    <w:rsid w:val="00A66422"/>
    <w:rsid w:val="00A737CF"/>
    <w:rsid w:val="00A81FF0"/>
    <w:rsid w:val="00A82502"/>
    <w:rsid w:val="00A83C29"/>
    <w:rsid w:val="00A84576"/>
    <w:rsid w:val="00A97473"/>
    <w:rsid w:val="00AA1FD2"/>
    <w:rsid w:val="00AA229F"/>
    <w:rsid w:val="00AA364B"/>
    <w:rsid w:val="00AA42C4"/>
    <w:rsid w:val="00AA71AD"/>
    <w:rsid w:val="00AB153F"/>
    <w:rsid w:val="00AC2251"/>
    <w:rsid w:val="00AC5636"/>
    <w:rsid w:val="00AC7078"/>
    <w:rsid w:val="00AD05CB"/>
    <w:rsid w:val="00AE0167"/>
    <w:rsid w:val="00AE1749"/>
    <w:rsid w:val="00AE23D4"/>
    <w:rsid w:val="00AF22C9"/>
    <w:rsid w:val="00AF2CD7"/>
    <w:rsid w:val="00B00025"/>
    <w:rsid w:val="00B1609F"/>
    <w:rsid w:val="00B219E2"/>
    <w:rsid w:val="00B27019"/>
    <w:rsid w:val="00B441F9"/>
    <w:rsid w:val="00B47940"/>
    <w:rsid w:val="00B63BFD"/>
    <w:rsid w:val="00B77E6D"/>
    <w:rsid w:val="00B84082"/>
    <w:rsid w:val="00B8520D"/>
    <w:rsid w:val="00B90F33"/>
    <w:rsid w:val="00B946F8"/>
    <w:rsid w:val="00BA209D"/>
    <w:rsid w:val="00BA7BF4"/>
    <w:rsid w:val="00BB2B7A"/>
    <w:rsid w:val="00BB7515"/>
    <w:rsid w:val="00BC4264"/>
    <w:rsid w:val="00BD16F7"/>
    <w:rsid w:val="00BD27CD"/>
    <w:rsid w:val="00C00A41"/>
    <w:rsid w:val="00C048D7"/>
    <w:rsid w:val="00C06108"/>
    <w:rsid w:val="00C16B65"/>
    <w:rsid w:val="00C21CBD"/>
    <w:rsid w:val="00C21F42"/>
    <w:rsid w:val="00C22EC7"/>
    <w:rsid w:val="00C2362D"/>
    <w:rsid w:val="00C33BE4"/>
    <w:rsid w:val="00C34CCB"/>
    <w:rsid w:val="00C36451"/>
    <w:rsid w:val="00C41E18"/>
    <w:rsid w:val="00C4675C"/>
    <w:rsid w:val="00C51B1C"/>
    <w:rsid w:val="00C57388"/>
    <w:rsid w:val="00C66DC6"/>
    <w:rsid w:val="00C703D4"/>
    <w:rsid w:val="00C76331"/>
    <w:rsid w:val="00C82909"/>
    <w:rsid w:val="00C8694B"/>
    <w:rsid w:val="00C91BB9"/>
    <w:rsid w:val="00CA1597"/>
    <w:rsid w:val="00CA17E1"/>
    <w:rsid w:val="00CB6370"/>
    <w:rsid w:val="00CB7C4C"/>
    <w:rsid w:val="00CC37DA"/>
    <w:rsid w:val="00CC69E2"/>
    <w:rsid w:val="00CD4789"/>
    <w:rsid w:val="00CD7A98"/>
    <w:rsid w:val="00CE497C"/>
    <w:rsid w:val="00CF09E7"/>
    <w:rsid w:val="00CF19CB"/>
    <w:rsid w:val="00CF634D"/>
    <w:rsid w:val="00D011D2"/>
    <w:rsid w:val="00D05B1A"/>
    <w:rsid w:val="00D127A1"/>
    <w:rsid w:val="00D136F6"/>
    <w:rsid w:val="00D14835"/>
    <w:rsid w:val="00D160ED"/>
    <w:rsid w:val="00D27546"/>
    <w:rsid w:val="00D30F65"/>
    <w:rsid w:val="00D31DBF"/>
    <w:rsid w:val="00D422E3"/>
    <w:rsid w:val="00D43509"/>
    <w:rsid w:val="00D43DB3"/>
    <w:rsid w:val="00D47C77"/>
    <w:rsid w:val="00D547D8"/>
    <w:rsid w:val="00D614BD"/>
    <w:rsid w:val="00D649F8"/>
    <w:rsid w:val="00D670E6"/>
    <w:rsid w:val="00D70EA2"/>
    <w:rsid w:val="00D754AD"/>
    <w:rsid w:val="00D81D5E"/>
    <w:rsid w:val="00D83824"/>
    <w:rsid w:val="00D92BE0"/>
    <w:rsid w:val="00D93BB0"/>
    <w:rsid w:val="00D97766"/>
    <w:rsid w:val="00DA0183"/>
    <w:rsid w:val="00DA359F"/>
    <w:rsid w:val="00DA5643"/>
    <w:rsid w:val="00DC213E"/>
    <w:rsid w:val="00DD2C42"/>
    <w:rsid w:val="00DD5F06"/>
    <w:rsid w:val="00DE0B54"/>
    <w:rsid w:val="00DE15D1"/>
    <w:rsid w:val="00DE206E"/>
    <w:rsid w:val="00DE7410"/>
    <w:rsid w:val="00DF080F"/>
    <w:rsid w:val="00DF1189"/>
    <w:rsid w:val="00DF4232"/>
    <w:rsid w:val="00DF5392"/>
    <w:rsid w:val="00DF6B51"/>
    <w:rsid w:val="00DF719B"/>
    <w:rsid w:val="00E017C1"/>
    <w:rsid w:val="00E14600"/>
    <w:rsid w:val="00E176E3"/>
    <w:rsid w:val="00E30876"/>
    <w:rsid w:val="00E36923"/>
    <w:rsid w:val="00E45F26"/>
    <w:rsid w:val="00E5202A"/>
    <w:rsid w:val="00E53CF6"/>
    <w:rsid w:val="00E56FF4"/>
    <w:rsid w:val="00E66F25"/>
    <w:rsid w:val="00E67F9F"/>
    <w:rsid w:val="00E706C0"/>
    <w:rsid w:val="00E7212C"/>
    <w:rsid w:val="00E72BBA"/>
    <w:rsid w:val="00E86D2B"/>
    <w:rsid w:val="00E927F9"/>
    <w:rsid w:val="00E94FB8"/>
    <w:rsid w:val="00E9529E"/>
    <w:rsid w:val="00E96916"/>
    <w:rsid w:val="00EA5A3A"/>
    <w:rsid w:val="00EB19EB"/>
    <w:rsid w:val="00EB7893"/>
    <w:rsid w:val="00EC04A6"/>
    <w:rsid w:val="00EC1BB6"/>
    <w:rsid w:val="00EC1D7A"/>
    <w:rsid w:val="00EC2B04"/>
    <w:rsid w:val="00EC2E6A"/>
    <w:rsid w:val="00ED2FC7"/>
    <w:rsid w:val="00ED668E"/>
    <w:rsid w:val="00ED79F1"/>
    <w:rsid w:val="00EF0740"/>
    <w:rsid w:val="00EF0FEC"/>
    <w:rsid w:val="00EF11A6"/>
    <w:rsid w:val="00EF60CB"/>
    <w:rsid w:val="00F008DB"/>
    <w:rsid w:val="00F03686"/>
    <w:rsid w:val="00F04EEE"/>
    <w:rsid w:val="00F07A2E"/>
    <w:rsid w:val="00F13AAB"/>
    <w:rsid w:val="00F20F5E"/>
    <w:rsid w:val="00F221BD"/>
    <w:rsid w:val="00F227BB"/>
    <w:rsid w:val="00F269C2"/>
    <w:rsid w:val="00F31E6C"/>
    <w:rsid w:val="00F417CE"/>
    <w:rsid w:val="00F459D7"/>
    <w:rsid w:val="00F510EA"/>
    <w:rsid w:val="00F51C1A"/>
    <w:rsid w:val="00F520C3"/>
    <w:rsid w:val="00F52A7B"/>
    <w:rsid w:val="00F54B5E"/>
    <w:rsid w:val="00F56100"/>
    <w:rsid w:val="00F72DE6"/>
    <w:rsid w:val="00F751BF"/>
    <w:rsid w:val="00F77379"/>
    <w:rsid w:val="00F831DC"/>
    <w:rsid w:val="00F85510"/>
    <w:rsid w:val="00F86DD4"/>
    <w:rsid w:val="00F95D3E"/>
    <w:rsid w:val="00F978A1"/>
    <w:rsid w:val="00FA0772"/>
    <w:rsid w:val="00FA732A"/>
    <w:rsid w:val="00FB77D3"/>
    <w:rsid w:val="00FE0ADF"/>
    <w:rsid w:val="00FE1145"/>
    <w:rsid w:val="00FE2780"/>
    <w:rsid w:val="00FF59FA"/>
    <w:rsid w:val="05B8696F"/>
    <w:rsid w:val="17155FED"/>
    <w:rsid w:val="306B7D72"/>
    <w:rsid w:val="44645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69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9E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69E2"/>
    <w:rPr>
      <w:sz w:val="18"/>
      <w:szCs w:val="18"/>
    </w:rPr>
  </w:style>
  <w:style w:type="paragraph" w:styleId="a4">
    <w:name w:val="footer"/>
    <w:basedOn w:val="a"/>
    <w:rsid w:val="00CC6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CC6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rsid w:val="00CC69E2"/>
    <w:rPr>
      <w:sz w:val="24"/>
    </w:rPr>
  </w:style>
  <w:style w:type="table" w:styleId="a7">
    <w:name w:val="Table Grid"/>
    <w:basedOn w:val="a1"/>
    <w:rsid w:val="00CC69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CC69E2"/>
    <w:rPr>
      <w:color w:val="0000FF"/>
      <w:u w:val="single"/>
    </w:rPr>
  </w:style>
  <w:style w:type="character" w:customStyle="1" w:styleId="p141">
    <w:name w:val="p141"/>
    <w:rsid w:val="00CC69E2"/>
    <w:rPr>
      <w:sz w:val="24"/>
      <w:szCs w:val="24"/>
    </w:rPr>
  </w:style>
  <w:style w:type="paragraph" w:styleId="a9">
    <w:name w:val="List Paragraph"/>
    <w:basedOn w:val="a"/>
    <w:uiPriority w:val="99"/>
    <w:qFormat/>
    <w:rsid w:val="00CC69E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257</Words>
  <Characters>1470</Characters>
  <Application>Microsoft Office Word</Application>
  <DocSecurity>0</DocSecurity>
  <Lines>12</Lines>
  <Paragraphs>3</Paragraphs>
  <ScaleCrop>false</ScaleCrop>
  <Company>Microsoft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关于2008年期末考试安排的通知</dc:title>
  <dc:creator>User</dc:creator>
  <cp:lastModifiedBy>Windows User</cp:lastModifiedBy>
  <cp:revision>44</cp:revision>
  <cp:lastPrinted>2013-12-26T06:58:00Z</cp:lastPrinted>
  <dcterms:created xsi:type="dcterms:W3CDTF">2021-04-14T06:53:00Z</dcterms:created>
  <dcterms:modified xsi:type="dcterms:W3CDTF">2021-11-09T06:36:00Z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4F13C287804845D6A9313BD658118A95</vt:lpwstr>
  </property>
</Properties>
</file>