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关于做好2021年下学期跨学科选修课课程申报工作的通知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各教学部门：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为做好</w:t>
      </w:r>
      <w:r>
        <w:rPr>
          <w:rFonts w:hint="eastAsia"/>
          <w:sz w:val="28"/>
          <w:szCs w:val="28"/>
        </w:rPr>
        <w:t>2021年下学期选修课的申报工作，现将有关事项通知如下：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为拓宽学生的知识面，完善学生的知识结构，调动学生的学习积极性，提高学生的学习灵活性，本学期继续开放</w:t>
      </w:r>
      <w:r>
        <w:rPr>
          <w:rFonts w:hint="eastAsia"/>
          <w:sz w:val="28"/>
          <w:szCs w:val="28"/>
          <w:lang w:val="en-US" w:eastAsia="zh-CN"/>
        </w:rPr>
        <w:t>20门选修课</w:t>
      </w:r>
      <w:r>
        <w:rPr>
          <w:rFonts w:hint="eastAsia"/>
          <w:sz w:val="28"/>
          <w:szCs w:val="28"/>
        </w:rPr>
        <w:t>供学生选修。故原则上不再接受新增线下跨学科选修课的申报。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鼓励2021年下学期前已开设过的优质跨学科选修课程继续申报。除音乐鉴赏、美术鉴赏、文学作品欣赏三门艺术课程外，其他课程均需于2021年10月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日12:00前在</w:t>
      </w:r>
      <w:r>
        <w:rPr>
          <w:rFonts w:hint="eastAsia"/>
          <w:sz w:val="28"/>
          <w:szCs w:val="28"/>
          <w:lang w:val="en-US" w:eastAsia="zh-CN"/>
        </w:rPr>
        <w:t>各系部</w:t>
      </w:r>
      <w:r>
        <w:rPr>
          <w:rFonts w:hint="eastAsia"/>
          <w:sz w:val="28"/>
          <w:szCs w:val="28"/>
        </w:rPr>
        <w:t>申请，每门课程限选人数原则上不超过</w:t>
      </w:r>
      <w:r>
        <w:rPr>
          <w:rFonts w:hint="eastAsia"/>
          <w:sz w:val="28"/>
          <w:szCs w:val="28"/>
          <w:lang w:val="en-US" w:eastAsia="zh-CN"/>
        </w:rPr>
        <w:t>50</w:t>
      </w:r>
      <w:r>
        <w:rPr>
          <w:rFonts w:hint="eastAsia"/>
          <w:sz w:val="28"/>
          <w:szCs w:val="28"/>
        </w:rPr>
        <w:t>人。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请各</w:t>
      </w:r>
      <w:r>
        <w:rPr>
          <w:rFonts w:hint="eastAsia"/>
          <w:sz w:val="28"/>
          <w:szCs w:val="28"/>
          <w:lang w:val="en-US" w:eastAsia="zh-CN"/>
        </w:rPr>
        <w:t>系部主任</w:t>
      </w:r>
      <w:r>
        <w:rPr>
          <w:rFonts w:hint="eastAsia"/>
          <w:sz w:val="28"/>
          <w:szCs w:val="28"/>
        </w:rPr>
        <w:t>于2021年10月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日15:00前在完成审批工作，逾期不予受理。</w:t>
      </w:r>
    </w:p>
    <w:p>
      <w:pPr>
        <w:rPr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郑州艺术幼儿师范学校教务处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2021年10月8日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 w:firstLine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  <w:style w:type="character" w:customStyle="1" w:styleId="8">
    <w:name w:val="on1"/>
    <w:basedOn w:val="4"/>
    <w:uiPriority w:val="0"/>
    <w:rPr>
      <w:vanish/>
    </w:rPr>
  </w:style>
  <w:style w:type="paragraph" w:styleId="9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0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2021-11-15T01:21:56Z</dcterms:created>
  <dc:creator>Administrator</dc:creator>
  <cp:lastModifiedBy>Administrator</cp:lastModifiedBy>
  <dcterms:modified xsi:type="dcterms:W3CDTF">2021-11-15T01:25:34Z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0097FD68003441E5AA148BC782F5EB4C</vt:lpwstr>
  </property>
</Properties>
</file>