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F6" w:rsidRPr="00C875F6" w:rsidRDefault="00C875F6" w:rsidP="00C875F6">
      <w:pPr>
        <w:widowControl/>
        <w:shd w:val="clear" w:color="auto" w:fill="FFFFFF"/>
        <w:spacing w:after="360"/>
        <w:ind w:firstLine="360"/>
        <w:jc w:val="center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黑体" w:eastAsia="黑体" w:hAnsi="黑体" w:cs="宋体" w:hint="eastAsia"/>
          <w:color w:val="5F5F5F"/>
          <w:kern w:val="0"/>
          <w:sz w:val="36"/>
          <w:szCs w:val="36"/>
        </w:rPr>
        <w:t>郑州市</w:t>
      </w:r>
      <w:r>
        <w:rPr>
          <w:rFonts w:ascii="黑体" w:eastAsia="黑体" w:hAnsi="黑体" w:cs="宋体" w:hint="eastAsia"/>
          <w:color w:val="5F5F5F"/>
          <w:kern w:val="0"/>
          <w:sz w:val="36"/>
          <w:szCs w:val="36"/>
        </w:rPr>
        <w:t>学前教育技能工作室</w:t>
      </w:r>
      <w:r w:rsidRPr="00C875F6">
        <w:rPr>
          <w:rFonts w:ascii="黑体" w:eastAsia="黑体" w:hAnsi="黑体" w:cs="宋体" w:hint="eastAsia"/>
          <w:color w:val="5F5F5F"/>
          <w:kern w:val="0"/>
          <w:sz w:val="36"/>
          <w:szCs w:val="36"/>
        </w:rPr>
        <w:t>管理制度</w:t>
      </w: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 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left="560"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一、工作室会议组织制度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1、 工作室每学期召开两次例会，总结工作成果、交流经验教训，商议下阶段工作计划、分配工作任务，讨论近期工作室的发展与研究动态。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2、工作室每学期组织工作室成员外出考察交流一次,，并写出考察报告。没有特殊情况,不得请假,严格考勤。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3、工作室成员积极参与课题研究，撰写相关材料进行成果报告。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二、</w:t>
      </w:r>
      <w:r w:rsidRPr="00C875F6">
        <w:rPr>
          <w:rFonts w:ascii="宋体" w:eastAsia="宋体" w:hAnsi="宋体" w:cs="宋体" w:hint="eastAsia"/>
          <w:color w:val="5F5F5F"/>
          <w:kern w:val="0"/>
          <w:sz w:val="28"/>
        </w:rPr>
        <w:t> </w:t>
      </w: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工作室考核制度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1、 工作室成员由工作室主持人为主考核；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2、工作室主要从思想政治素质、教育教学能力、研究能力、管理能力等方面考察成员是否达到培养目标，考核不合格者则调整出名师工作室；同时吸收符合条件、有发展潜力的新成员进入工作室。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三、</w:t>
      </w:r>
      <w:r w:rsidRPr="00C875F6">
        <w:rPr>
          <w:rFonts w:ascii="宋体" w:eastAsia="宋体" w:hAnsi="宋体" w:cs="宋体" w:hint="eastAsia"/>
          <w:color w:val="5F5F5F"/>
          <w:kern w:val="0"/>
          <w:sz w:val="28"/>
        </w:rPr>
        <w:t> </w:t>
      </w: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工作室档案管理制度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1、建立工作室档案制度，并由工作室助理做好修订和管理；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2、工作室成员的计划、总结、工作成果等材料及时收集、归档、存档，为个人的成长和工作室的发展提供依据。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四、工作室经费管理制度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1、 </w:t>
      </w:r>
      <w:r w:rsidRPr="00C875F6">
        <w:rPr>
          <w:rFonts w:ascii="宋体" w:eastAsia="宋体" w:hAnsi="宋体" w:cs="Times New Roman"/>
          <w:color w:val="5F5F5F"/>
          <w:kern w:val="0"/>
          <w:sz w:val="28"/>
          <w:szCs w:val="28"/>
        </w:rPr>
        <w:t>设立郑州市专业技能工作室建设管理专项经费，由工作室所在学校负责日常管理，工作室主持人按照规定的用途支出。届满时，由市教育局财务、审计部门进行检查、审计。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lastRenderedPageBreak/>
        <w:t>2、 工作室应严格执行学校有关财务制度，工作室的专项经费要专款专用，不得用于与科研、工作室建设无关的开支。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     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center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隶书" w:eastAsia="隶书" w:hAnsi="Verdana" w:cs="宋体" w:hint="eastAsia"/>
          <w:b/>
          <w:bCs/>
          <w:color w:val="5F5F5F"/>
          <w:kern w:val="0"/>
          <w:sz w:val="36"/>
          <w:szCs w:val="36"/>
        </w:rPr>
        <w:t> </w:t>
      </w:r>
    </w:p>
    <w:p w:rsidR="00C875F6" w:rsidRPr="00C875F6" w:rsidRDefault="00C875F6" w:rsidP="00C875F6">
      <w:pPr>
        <w:widowControl/>
        <w:shd w:val="clear" w:color="auto" w:fill="FFFFFF"/>
        <w:spacing w:after="360" w:line="400" w:lineRule="exact"/>
        <w:ind w:firstLine="280"/>
        <w:jc w:val="center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                                        </w:t>
      </w:r>
      <w:r w:rsidRPr="00C875F6">
        <w:rPr>
          <w:rFonts w:ascii="宋体" w:eastAsia="宋体" w:hAnsi="宋体" w:cs="宋体" w:hint="eastAsia"/>
          <w:color w:val="5F5F5F"/>
          <w:kern w:val="0"/>
          <w:sz w:val="28"/>
        </w:rPr>
        <w:t> </w:t>
      </w: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郑州市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学前教育</w:t>
      </w: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技能工作室</w:t>
      </w:r>
    </w:p>
    <w:p w:rsidR="001C3B6E" w:rsidRPr="00C875F6" w:rsidRDefault="00C875F6" w:rsidP="00C875F6">
      <w:pPr>
        <w:widowControl/>
        <w:shd w:val="clear" w:color="auto" w:fill="FFFFFF"/>
        <w:spacing w:after="360" w:line="400" w:lineRule="exact"/>
        <w:ind w:firstLine="480"/>
        <w:jc w:val="left"/>
        <w:rPr>
          <w:rFonts w:ascii="Verdana" w:eastAsia="宋体" w:hAnsi="Verdana" w:cs="宋体"/>
          <w:color w:val="5F5F5F"/>
          <w:kern w:val="0"/>
          <w:sz w:val="14"/>
          <w:szCs w:val="14"/>
        </w:rPr>
      </w:pP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                                     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                                                        2015</w:t>
      </w: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10</w:t>
      </w:r>
      <w:r w:rsidRPr="00C875F6">
        <w:rPr>
          <w:rFonts w:ascii="宋体" w:eastAsia="宋体" w:hAnsi="宋体" w:cs="宋体" w:hint="eastAsia"/>
          <w:color w:val="5F5F5F"/>
          <w:kern w:val="0"/>
          <w:sz w:val="28"/>
          <w:szCs w:val="28"/>
        </w:rPr>
        <w:t>月</w:t>
      </w:r>
    </w:p>
    <w:sectPr w:rsidR="001C3B6E" w:rsidRPr="00C875F6" w:rsidSect="001C3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5F6"/>
    <w:rsid w:val="001C3B6E"/>
    <w:rsid w:val="00C8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7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2019-01-11T01:30:00Z</dcterms:created>
  <dcterms:modified xsi:type="dcterms:W3CDTF">2019-01-11T01:33:00Z</dcterms:modified>
</cp:coreProperties>
</file>